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New Roman" w:cs="Times New Roman" w:hAnsi="Times New Roman" w:eastAsia="Times New Roman"/>
        </w:rPr>
      </w:pPr>
    </w:p>
    <w:p>
      <w:pPr>
        <w:pStyle w:val="Body"/>
        <w:jc w:val="center"/>
        <w:rPr>
          <w:rFonts w:ascii="Times New Roman" w:cs="Times New Roman" w:hAnsi="Times New Roman" w:eastAsia="Times New Roman"/>
          <w:b w:val="1"/>
          <w:bCs w:val="1"/>
          <w:sz w:val="24"/>
          <w:szCs w:val="24"/>
        </w:rPr>
      </w:pPr>
      <w:r>
        <w:rPr>
          <w:rFonts w:ascii="Times New Roman" w:hAnsi="Times New Roman" w:hint="default"/>
          <w:b w:val="1"/>
          <w:bCs w:val="1"/>
          <w:sz w:val="24"/>
          <w:szCs w:val="24"/>
          <w:rtl w:val="0"/>
          <w:lang w:val="en-US"/>
        </w:rPr>
        <w:t>“</w:t>
      </w:r>
      <w:r>
        <w:rPr>
          <w:rFonts w:ascii="Times New Roman" w:hAnsi="Times New Roman"/>
          <w:b w:val="1"/>
          <w:bCs w:val="1"/>
          <w:sz w:val="24"/>
          <w:szCs w:val="24"/>
          <w:rtl w:val="0"/>
          <w:lang w:val="en-US"/>
        </w:rPr>
        <w:t>A More Perfect Union</w:t>
      </w:r>
      <w:r>
        <w:rPr>
          <w:rFonts w:ascii="Times New Roman" w:hAnsi="Times New Roman" w:hint="default"/>
          <w:b w:val="1"/>
          <w:bCs w:val="1"/>
          <w:sz w:val="24"/>
          <w:szCs w:val="24"/>
          <w:rtl w:val="0"/>
          <w:lang w:val="en-US"/>
        </w:rPr>
        <w:t xml:space="preserve">” </w:t>
      </w:r>
      <w:r>
        <w:rPr>
          <w:rFonts w:ascii="Times New Roman" w:hAnsi="Times New Roman"/>
          <w:b w:val="1"/>
          <w:bCs w:val="1"/>
          <w:sz w:val="24"/>
          <w:szCs w:val="24"/>
          <w:rtl w:val="0"/>
          <w:lang w:val="en-US"/>
        </w:rPr>
        <w:t>by Barack Obama</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"We the people, in order to form a more perfect union ..." </w:t>
      </w:r>
      <w:r>
        <w:rPr>
          <w:rFonts w:ascii="Times New Roman" w:hAnsi="Times New Roman" w:hint="default"/>
          <w:rtl w:val="0"/>
        </w:rPr>
        <w:t>—</w:t>
      </w:r>
      <w:r>
        <w:rPr>
          <w:rFonts w:ascii="Times New Roman" w:hAnsi="Times New Roman"/>
          <w:rtl w:val="0"/>
          <w:lang w:val="en-US"/>
        </w:rPr>
        <w:t>221 years ago, in a hall that still stands across the street, a group of men gathered and, with these simple words, launched America's improbable experiment in democracy. Farmers and scholars, statesmen and patriots who had traveled across an ocean to escape tyranny and persecution finally made real their declaration of independence at a Philadelphia convention that lasted through the spring of 1787.</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The document they produced was eventually signed but ultimately unfinished. It was stained by this nation's original sin of slavery, a question that divided the colonies and brought the convention to a stalemate until the founders chose to allow the slave trade to continue for at least 20 more years, and to leave any final resolution to future generations.</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And yet words on a parchment would not be enough to deliver slaves from bondage, or provide men and women of every color and creed their full rights and obligations as citizens of the United States. What would be needed were Americans in successive generations who were willing to do their part</w:t>
      </w:r>
      <w:r>
        <w:rPr>
          <w:rFonts w:ascii="Times New Roman" w:hAnsi="Times New Roman" w:hint="default"/>
          <w:rtl w:val="0"/>
        </w:rPr>
        <w:t>—</w:t>
      </w:r>
      <w:r>
        <w:rPr>
          <w:rFonts w:ascii="Times New Roman" w:hAnsi="Times New Roman"/>
          <w:rtl w:val="0"/>
          <w:lang w:val="en-US"/>
        </w:rPr>
        <w:t>through protests and struggles, on the streets and in the courts, through a civil war and civil disobedience, and always at great risk</w:t>
      </w:r>
      <w:r>
        <w:rPr>
          <w:rFonts w:ascii="Times New Roman" w:hAnsi="Times New Roman" w:hint="default"/>
          <w:rtl w:val="0"/>
        </w:rPr>
        <w:t>—</w:t>
      </w:r>
      <w:r>
        <w:rPr>
          <w:rFonts w:ascii="Times New Roman" w:hAnsi="Times New Roman"/>
          <w:rtl w:val="0"/>
          <w:lang w:val="en-US"/>
        </w:rPr>
        <w:t>to narrow that gap between the promise of our ideals and the reality of their time.</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This was one of the tasks we set forth at the beginning of this presidential campaign</w:t>
      </w:r>
      <w:r>
        <w:rPr>
          <w:rFonts w:ascii="Times New Roman" w:hAnsi="Times New Roman" w:hint="default"/>
          <w:rtl w:val="0"/>
        </w:rPr>
        <w:t>—</w:t>
      </w:r>
      <w:r>
        <w:rPr>
          <w:rFonts w:ascii="Times New Roman" w:hAnsi="Times New Roman"/>
          <w:rtl w:val="0"/>
          <w:lang w:val="en-US"/>
        </w:rPr>
        <w:t>to continue the long march of those who came before us, a march for a more just, more equal, more free, more caring and more prosperous America. I chose to run for president at this moment in history because I believe deeply that we cannot solve the challenges of our time unless we solve them together, unless we perfect our union by understanding that we may have different stories, but we hold common hopes; that we may not look the same and we may not have come from the same place, but we all want to move in the same direction</w:t>
      </w:r>
      <w:r>
        <w:rPr>
          <w:rFonts w:ascii="Times New Roman" w:hAnsi="Times New Roman" w:hint="default"/>
          <w:rtl w:val="0"/>
        </w:rPr>
        <w:t>—</w:t>
      </w:r>
      <w:r>
        <w:rPr>
          <w:rFonts w:ascii="Times New Roman" w:hAnsi="Times New Roman"/>
          <w:rtl w:val="0"/>
          <w:lang w:val="en-US"/>
        </w:rPr>
        <w:t>toward a better future for our children and our grandchildren.</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This belief comes from my unyielding faith in the decency and generosity of the American people. But it also comes from my own story.</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I am the son of a black man from Kenya and a white woman from Kansas. I was raised with the help of a white grandfather who survived a Depression to serve in Patton's Army during World War II and a white grandmother who worked on a bomber assembly line at Fort Leavenworth while he was overseas. I've gone to some of the best schools in America and lived in one of the world's poorest nations. I am married to a black American who carries within her the blood of slaves and slave owners</w:t>
      </w:r>
      <w:r>
        <w:rPr>
          <w:rFonts w:ascii="Times New Roman" w:hAnsi="Times New Roman" w:hint="default"/>
          <w:rtl w:val="0"/>
        </w:rPr>
        <w:t>—</w:t>
      </w:r>
      <w:r>
        <w:rPr>
          <w:rFonts w:ascii="Times New Roman" w:hAnsi="Times New Roman"/>
          <w:rtl w:val="0"/>
          <w:lang w:val="en-US"/>
        </w:rPr>
        <w:t>an inheritance we pass on to our two precious daughters. I have brothers, sisters, nieces, nephews, uncles and cousins of every race and every hue, scattered across three continents, and for as long as I live, I will never forget that in no other country on Earth is my story even possible.</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It's a story that hasn't made me the most conventional of candidates. But it is a story that has seared into my genetic makeup the idea that this nation is more than the sum of its parts</w:t>
      </w:r>
      <w:r>
        <w:rPr>
          <w:rFonts w:ascii="Times New Roman" w:hAnsi="Times New Roman" w:hint="default"/>
          <w:rtl w:val="0"/>
        </w:rPr>
        <w:t>—</w:t>
      </w:r>
      <w:r>
        <w:rPr>
          <w:rFonts w:ascii="Times New Roman" w:hAnsi="Times New Roman"/>
          <w:rtl w:val="0"/>
          <w:lang w:val="en-US"/>
        </w:rPr>
        <w:t>that out of many, we are truly one.</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Throughout the first year of this campaign, against all predictions to the contrary, we saw how hungry the American people were for this message of unity. Despite the temptation to view my candidacy through a purely racial lens, we won commanding victories in states with some of the whitest populations in the country. In South Carolina, where the Confederate flag still flies, we built a powerful coalition of African-Americans and white Americans.</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This is not to say that race has not been an issue in this campaign. At various stages in the campaign, some commentators have deemed me either "too black" or "not black enough." We saw racial tensions bubble to the surface during the week before the South Carolina primary. The press has scoured every single exit poll for the latest evidence of racial polarization, not just in terms of white and black, but black and brown as well.</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And yet, it has only been in the last couple of weeks that the discussion of race in this campaign has taken a particularly divisive turn.</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 xml:space="preserve">On one end of the spectrum, we've heard the implication that my candidacy is somehow an exercise in affirmative action; that it's based solely on the desire of wide-eyed liberals to purchase racial reconciliation on the cheap. On the other end, we've heard my former pastor, Jeremiah Wright, use incendiary language to express views that have the potential not only to widen the racial divide, but views that </w:t>
      </w:r>
      <w:r>
        <w:rPr>
          <w:rFonts w:ascii="Times New Roman" w:hAnsi="Times New Roman"/>
          <w:b w:val="1"/>
          <w:bCs w:val="1"/>
          <w:rtl w:val="0"/>
          <w:lang w:val="nl-NL"/>
        </w:rPr>
        <w:t>denigrate</w:t>
      </w:r>
      <w:r>
        <w:rPr>
          <w:rFonts w:ascii="Times New Roman" w:hAnsi="Times New Roman"/>
          <w:rtl w:val="0"/>
          <w:lang w:val="en-US"/>
        </w:rPr>
        <w:t xml:space="preserve"> both the greatness and the goodness of our nation, and that rightly offend white and black alike.</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I have already condemned, in unequivocal terms, the statements of Reverend Wright that have caused such controversy and, in some cases, pain. For some, nagging questions remain. Did I know him to be an occasionally fierce critic of American domestic and foreign policy? Of course. Did I ever hear him make remarks that could be considered controversial while I sat in the church? Yes. Did I strongly disagree with many of his political views? Absolutely</w:t>
      </w:r>
      <w:r>
        <w:rPr>
          <w:rFonts w:ascii="Times New Roman" w:hAnsi="Times New Roman" w:hint="default"/>
          <w:rtl w:val="0"/>
        </w:rPr>
        <w:t>—</w:t>
      </w:r>
      <w:r>
        <w:rPr>
          <w:rFonts w:ascii="Times New Roman" w:hAnsi="Times New Roman"/>
          <w:rtl w:val="0"/>
          <w:lang w:val="en-US"/>
        </w:rPr>
        <w:t>just as I'm sure many of you have heard remarks from your pastors, priests, or rabbis with which you strongly disagreed.</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Given my background, my politics, and my professed values and ideals, there will no doubt be those for whom my statements of condemnation are not enough. Why associate myself with Reverend Wright in the first place, they may ask? Why not join another church? And I confess that if all that I knew of Reverend Wright were the snippets of those sermons that have run in an endless loop on the television sets and YouTube, or if Trinity United Church of Christ conformed to the caricatures being peddled by some commentators, there is no doubt that I would react in much the same way.</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But the truth is, that isn't all that I know of the man. The man I met more than 20 years ago is a man who helped introduce me to my Christian faith, a man who spoke to me about our obligations to love one another, to care for the sick and lift up the poor. He is a man who served his country as a United States Marine; who has studied and lectured at some of the finest universities and seminaries in the country, and who for over 30 years has led a church that serves the community by doing God's work here on Earth</w:t>
      </w:r>
      <w:r>
        <w:rPr>
          <w:rFonts w:ascii="Times New Roman" w:hAnsi="Times New Roman" w:hint="default"/>
          <w:rtl w:val="0"/>
        </w:rPr>
        <w:t>—</w:t>
      </w:r>
      <w:r>
        <w:rPr>
          <w:rFonts w:ascii="Times New Roman" w:hAnsi="Times New Roman"/>
          <w:rtl w:val="0"/>
          <w:lang w:val="en-US"/>
        </w:rPr>
        <w:t>by housing the homeless, ministering to the needy, providing day care services and scholarships and prison ministries, and reaching out to those suffering from HIV/AIDS.</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That has been my experience at Trinity. Like other predominantly black churches across the country, Trinity embodies the black community in its entirety</w:t>
      </w:r>
      <w:r>
        <w:rPr>
          <w:rFonts w:ascii="Times New Roman" w:hAnsi="Times New Roman" w:hint="default"/>
          <w:rtl w:val="0"/>
        </w:rPr>
        <w:t>—</w:t>
      </w:r>
      <w:r>
        <w:rPr>
          <w:rFonts w:ascii="Times New Roman" w:hAnsi="Times New Roman"/>
          <w:rtl w:val="0"/>
          <w:lang w:val="en-US"/>
        </w:rPr>
        <w:t>the doctor and the welfare mom, the model student and the former gang-banger. Like other black churches, Trinity's services are full of raucous laughter and sometimes bawdy humor. They are full of dancing and clapping and screaming and shouting that may seem jarring to the untrained ear. The church contains in full the kindness and cruelty, the fierce intelligence and the shocking ignorance, the struggles and successes, the love and, yes, the bitterness and biases that make up the black experience in America.</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These people are a part of me. And they are part of America, this country that I love.</w:t>
      </w:r>
    </w:p>
    <w:p>
      <w:pPr>
        <w:pStyle w:val="Body"/>
        <w:rPr>
          <w:rFonts w:ascii="Times New Roman" w:cs="Times New Roman" w:hAnsi="Times New Roman" w:eastAsia="Times New Roman"/>
        </w:rPr>
      </w:pPr>
    </w:p>
    <w:p>
      <w:pPr>
        <w:pStyle w:val="Body"/>
      </w:pPr>
      <w:r>
        <w:rPr>
          <w:rFonts w:ascii="Times New Roman" w:cs="Times New Roman" w:hAnsi="Times New Roman" w:eastAsia="Times New Roman"/>
        </w:rPr>
      </w:r>
    </w:p>
    <w:sectPr>
      <w:headerReference w:type="default" r:id="rId4"/>
      <w:footerReference w:type="default" r:id="rId5"/>
      <w:pgSz w:w="12240" w:h="15840" w:orient="portrait"/>
      <w:pgMar w:top="720" w:right="720" w:bottom="72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enter" w:pos="5400"/>
        <w:tab w:val="right" w:pos="10800"/>
        <w:tab w:val="clear" w:pos="9020"/>
      </w:tabs>
      <w:jc w:val="left"/>
    </w:pPr>
    <w:r>
      <w:rPr>
        <w:rtl w:val="0"/>
        <w:lang w:val="en-US"/>
      </w:rPr>
      <w:t>Name___________________________________________</w:t>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